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before="110.39999999999999" w:line="240" w:lineRule="auto"/>
        <w:ind w:left="-90" w:right="-90" w:hanging="720"/>
        <w:jc w:val="left"/>
        <w:rPr>
          <w:rFonts w:ascii="Century Gothic" w:cs="Century Gothic" w:eastAsia="Century Gothic" w:hAnsi="Century Gothic"/>
          <w:b w:val="1"/>
          <w:sz w:val="2"/>
          <w:szCs w:val="2"/>
        </w:rPr>
      </w:pPr>
      <w:r w:rsidDel="00000000" w:rsidR="00000000" w:rsidRPr="00000000">
        <w:rPr>
          <w:rtl w:val="0"/>
        </w:rPr>
      </w:r>
    </w:p>
    <w:p w:rsidR="00000000" w:rsidDel="00000000" w:rsidP="00000000" w:rsidRDefault="00000000" w:rsidRPr="00000000" w14:paraId="00000002">
      <w:pPr>
        <w:widowControl w:val="0"/>
        <w:spacing w:before="110.39999999999999" w:line="240" w:lineRule="auto"/>
        <w:ind w:left="-90" w:right="-90" w:hanging="720"/>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Harry R Hamilton 2025-2026</w:t>
      </w:r>
    </w:p>
    <w:p w:rsidR="00000000" w:rsidDel="00000000" w:rsidP="00000000" w:rsidRDefault="00000000" w:rsidRPr="00000000" w14:paraId="00000003">
      <w:pPr>
        <w:widowControl w:val="0"/>
        <w:spacing w:before="110.39999999999999" w:line="240" w:lineRule="auto"/>
        <w:ind w:left="-90" w:right="-90" w:hanging="720"/>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Grade One Supply list</w:t>
      </w:r>
    </w:p>
    <w:p w:rsidR="00000000" w:rsidDel="00000000" w:rsidP="00000000" w:rsidRDefault="00000000" w:rsidRPr="00000000" w14:paraId="00000004">
      <w:pPr>
        <w:widowControl w:val="0"/>
        <w:spacing w:before="110.39999999999999" w:line="240" w:lineRule="auto"/>
        <w:ind w:left="-90" w:right="-90" w:hanging="720"/>
        <w:jc w:val="center"/>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05">
      <w:pPr>
        <w:widowControl w:val="0"/>
        <w:spacing w:after="240" w:before="240" w:line="240" w:lineRule="auto"/>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Curriculum Night and the first day of school are very busy! </w:t>
        <w:tab/>
        <w:tab/>
        <w:t xml:space="preserve">Please help us be ready to go by pre-filling your child’s kit box with: 2 sharpened pencils, 1 eraser, 1 box of crayons, 1 glue stick and scissors.</w:t>
      </w:r>
    </w:p>
    <w:p w:rsidR="00000000" w:rsidDel="00000000" w:rsidP="00000000" w:rsidRDefault="00000000" w:rsidRPr="00000000" w14:paraId="00000006">
      <w:pPr>
        <w:widowControl w:val="0"/>
        <w:spacing w:after="240" w:before="240" w:line="240" w:lineRule="auto"/>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All other items are to be put in an extra-large Ziploc bag labeled with your child’s full name. </w:t>
      </w:r>
    </w:p>
    <w:p w:rsidR="00000000" w:rsidDel="00000000" w:rsidP="00000000" w:rsidRDefault="00000000" w:rsidRPr="00000000" w14:paraId="00000007">
      <w:pPr>
        <w:pageBreakBefore w:val="0"/>
        <w:widowControl w:val="0"/>
        <w:spacing w:before="110.39999999999999" w:line="240" w:lineRule="auto"/>
        <w:ind w:left="450" w:right="-180"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blue </w:t>
      </w:r>
      <w:r w:rsidDel="00000000" w:rsidR="00000000" w:rsidRPr="00000000">
        <w:rPr>
          <w:rFonts w:ascii="Century Gothic" w:cs="Century Gothic" w:eastAsia="Century Gothic" w:hAnsi="Century Gothic"/>
          <w:b w:val="1"/>
          <w:sz w:val="26"/>
          <w:szCs w:val="26"/>
          <w:rtl w:val="0"/>
        </w:rPr>
        <w:t xml:space="preserve">plastic</w:t>
      </w:r>
      <w:r w:rsidDel="00000000" w:rsidR="00000000" w:rsidRPr="00000000">
        <w:rPr>
          <w:rFonts w:ascii="Century Gothic" w:cs="Century Gothic" w:eastAsia="Century Gothic" w:hAnsi="Century Gothic"/>
          <w:sz w:val="26"/>
          <w:szCs w:val="26"/>
          <w:rtl w:val="0"/>
        </w:rPr>
        <w:t xml:space="preserve"> duotang with pockets (front and back) </w:t>
      </w:r>
    </w:p>
    <w:p w:rsidR="00000000" w:rsidDel="00000000" w:rsidP="00000000" w:rsidRDefault="00000000" w:rsidRPr="00000000" w14:paraId="00000008">
      <w:pPr>
        <w:widowControl w:val="0"/>
        <w:spacing w:before="110.39999999999999" w:line="240" w:lineRule="auto"/>
        <w:ind w:left="450" w:right="-180"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red </w:t>
      </w:r>
      <w:r w:rsidDel="00000000" w:rsidR="00000000" w:rsidRPr="00000000">
        <w:rPr>
          <w:rFonts w:ascii="Century Gothic" w:cs="Century Gothic" w:eastAsia="Century Gothic" w:hAnsi="Century Gothic"/>
          <w:b w:val="1"/>
          <w:sz w:val="26"/>
          <w:szCs w:val="26"/>
          <w:rtl w:val="0"/>
        </w:rPr>
        <w:t xml:space="preserve">plastic</w:t>
      </w:r>
      <w:r w:rsidDel="00000000" w:rsidR="00000000" w:rsidRPr="00000000">
        <w:rPr>
          <w:rFonts w:ascii="Century Gothic" w:cs="Century Gothic" w:eastAsia="Century Gothic" w:hAnsi="Century Gothic"/>
          <w:sz w:val="26"/>
          <w:szCs w:val="26"/>
          <w:rtl w:val="0"/>
        </w:rPr>
        <w:t xml:space="preserve"> duotang with pockets (front and back) </w:t>
      </w:r>
    </w:p>
    <w:p w:rsidR="00000000" w:rsidDel="00000000" w:rsidP="00000000" w:rsidRDefault="00000000" w:rsidRPr="00000000" w14:paraId="00000009">
      <w:pPr>
        <w:pageBreakBefore w:val="0"/>
        <w:widowControl w:val="0"/>
        <w:spacing w:before="110.39999999999999" w:line="240" w:lineRule="auto"/>
        <w:ind w:left="450" w:right="-180"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3 jars of play doh</w:t>
      </w:r>
    </w:p>
    <w:p w:rsidR="00000000" w:rsidDel="00000000" w:rsidP="00000000" w:rsidRDefault="00000000" w:rsidRPr="00000000" w14:paraId="0000000A">
      <w:pPr>
        <w:widowControl w:val="0"/>
        <w:spacing w:before="110.39999999999999" w:line="240" w:lineRule="auto"/>
        <w:ind w:left="450" w:right="1980"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1 small yellow scribbler (½ lined/half blank pages) </w:t>
      </w:r>
    </w:p>
    <w:p w:rsidR="00000000" w:rsidDel="00000000" w:rsidP="00000000" w:rsidRDefault="00000000" w:rsidRPr="00000000" w14:paraId="0000000B">
      <w:pPr>
        <w:widowControl w:val="0"/>
        <w:spacing w:before="110.39999999999999" w:line="240" w:lineRule="auto"/>
        <w:ind w:left="450" w:right="2601.5999999999995"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1 Hilroy Heritage notebook (orange)</w:t>
      </w:r>
    </w:p>
    <w:p w:rsidR="00000000" w:rsidDel="00000000" w:rsidP="00000000" w:rsidRDefault="00000000" w:rsidRPr="00000000" w14:paraId="0000000C">
      <w:pPr>
        <w:widowControl w:val="0"/>
        <w:spacing w:before="110.39999999999999" w:line="240" w:lineRule="auto"/>
        <w:ind w:left="450" w:right="2601.5999999999995"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2 white erasers </w:t>
      </w:r>
    </w:p>
    <w:p w:rsidR="00000000" w:rsidDel="00000000" w:rsidP="00000000" w:rsidRDefault="00000000" w:rsidRPr="00000000" w14:paraId="0000000D">
      <w:pPr>
        <w:widowControl w:val="0"/>
        <w:spacing w:before="110.39999999999999" w:line="240" w:lineRule="auto"/>
        <w:ind w:left="450" w:right="2601.5999999999995"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2 packs of pencils (sharpened) </w:t>
      </w:r>
    </w:p>
    <w:p w:rsidR="00000000" w:rsidDel="00000000" w:rsidP="00000000" w:rsidRDefault="00000000" w:rsidRPr="00000000" w14:paraId="0000000E">
      <w:pPr>
        <w:widowControl w:val="0"/>
        <w:spacing w:before="110.39999999999999" w:line="240" w:lineRule="auto"/>
        <w:ind w:left="450" w:right="2601.5999999999995"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small personal whiteboard </w:t>
      </w:r>
    </w:p>
    <w:p w:rsidR="00000000" w:rsidDel="00000000" w:rsidP="00000000" w:rsidRDefault="00000000" w:rsidRPr="00000000" w14:paraId="0000000F">
      <w:pPr>
        <w:widowControl w:val="0"/>
        <w:spacing w:before="110.39999999999999" w:line="240" w:lineRule="auto"/>
        <w:ind w:left="450" w:right="2601.5999999999995"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6 white board markers</w:t>
      </w:r>
    </w:p>
    <w:p w:rsidR="00000000" w:rsidDel="00000000" w:rsidP="00000000" w:rsidRDefault="00000000" w:rsidRPr="00000000" w14:paraId="00000010">
      <w:pPr>
        <w:widowControl w:val="0"/>
        <w:spacing w:before="110.39999999999999" w:line="240" w:lineRule="auto"/>
        <w:ind w:left="450" w:right="1710"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1 small kit box or pencil case (no large boxes please)</w:t>
      </w:r>
    </w:p>
    <w:p w:rsidR="00000000" w:rsidDel="00000000" w:rsidP="00000000" w:rsidRDefault="00000000" w:rsidRPr="00000000" w14:paraId="00000011">
      <w:pPr>
        <w:widowControl w:val="0"/>
        <w:spacing w:before="110.39999999999999" w:line="240" w:lineRule="auto"/>
        <w:ind w:left="450" w:right="2601.5999999999995"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3 boxes of crayons </w:t>
      </w:r>
    </w:p>
    <w:p w:rsidR="00000000" w:rsidDel="00000000" w:rsidP="00000000" w:rsidRDefault="00000000" w:rsidRPr="00000000" w14:paraId="00000012">
      <w:pPr>
        <w:widowControl w:val="0"/>
        <w:spacing w:before="110.39999999999999" w:line="240" w:lineRule="auto"/>
        <w:ind w:left="450" w:right="2601.5999999999995"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2 packs of fine tip washable markers </w:t>
      </w:r>
    </w:p>
    <w:p w:rsidR="00000000" w:rsidDel="00000000" w:rsidP="00000000" w:rsidRDefault="00000000" w:rsidRPr="00000000" w14:paraId="00000013">
      <w:pPr>
        <w:widowControl w:val="0"/>
        <w:spacing w:before="110.39999999999999" w:line="240" w:lineRule="auto"/>
        <w:ind w:left="450" w:right="2601.5999999999995"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2 black sharpies</w:t>
      </w:r>
    </w:p>
    <w:p w:rsidR="00000000" w:rsidDel="00000000" w:rsidP="00000000" w:rsidRDefault="00000000" w:rsidRPr="00000000" w14:paraId="00000014">
      <w:pPr>
        <w:widowControl w:val="0"/>
        <w:spacing w:before="110.39999999999999" w:line="240" w:lineRule="auto"/>
        <w:ind w:left="450" w:right="1980"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4 large glue sticks </w:t>
      </w:r>
    </w:p>
    <w:p w:rsidR="00000000" w:rsidDel="00000000" w:rsidP="00000000" w:rsidRDefault="00000000" w:rsidRPr="00000000" w14:paraId="00000015">
      <w:pPr>
        <w:widowControl w:val="0"/>
        <w:spacing w:before="110.39999999999999" w:line="240" w:lineRule="auto"/>
        <w:ind w:left="450" w:right="2601.5999999999995"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1 pair of scissors  </w:t>
      </w:r>
    </w:p>
    <w:p w:rsidR="00000000" w:rsidDel="00000000" w:rsidP="00000000" w:rsidRDefault="00000000" w:rsidRPr="00000000" w14:paraId="00000016">
      <w:pPr>
        <w:widowControl w:val="0"/>
        <w:spacing w:before="110.39999999999999" w:line="240" w:lineRule="auto"/>
        <w:ind w:left="450" w:right="2601.5999999999995"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Sketchbook 9x12 (dollar store)</w:t>
      </w:r>
    </w:p>
    <w:p w:rsidR="00000000" w:rsidDel="00000000" w:rsidP="00000000" w:rsidRDefault="00000000" w:rsidRPr="00000000" w14:paraId="00000017">
      <w:pPr>
        <w:widowControl w:val="0"/>
        <w:spacing w:before="110.39999999999999" w:line="240" w:lineRule="auto"/>
        <w:ind w:left="450" w:right="2601.5999999999995"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1 pair of indoor sneakers</w:t>
      </w:r>
    </w:p>
    <w:p w:rsidR="00000000" w:rsidDel="00000000" w:rsidP="00000000" w:rsidRDefault="00000000" w:rsidRPr="00000000" w14:paraId="00000018">
      <w:pPr>
        <w:widowControl w:val="0"/>
        <w:spacing w:before="110.39999999999999" w:line="240" w:lineRule="auto"/>
        <w:ind w:left="450" w:right="1710"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4 large ziploc bags (not labeled; teacher will label)</w:t>
      </w:r>
    </w:p>
    <w:p w:rsidR="00000000" w:rsidDel="00000000" w:rsidP="00000000" w:rsidRDefault="00000000" w:rsidRPr="00000000" w14:paraId="00000019">
      <w:pPr>
        <w:pageBreakBefore w:val="0"/>
        <w:widowControl w:val="0"/>
        <w:spacing w:before="441.59999999999997" w:line="240" w:lineRule="auto"/>
        <w:ind w:right="33.599999999999"/>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Optional and much appreciated: </w:t>
      </w:r>
    </w:p>
    <w:p w:rsidR="00000000" w:rsidDel="00000000" w:rsidP="00000000" w:rsidRDefault="00000000" w:rsidRPr="00000000" w14:paraId="0000001A">
      <w:pPr>
        <w:pageBreakBefore w:val="0"/>
        <w:widowControl w:val="0"/>
        <w:spacing w:before="110.39999999999999" w:line="240" w:lineRule="auto"/>
        <w:ind w:left="1080" w:right="2601.5999999999995" w:hanging="72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box of tissues</w:t>
      </w:r>
    </w:p>
    <w:p w:rsidR="00000000" w:rsidDel="00000000" w:rsidP="00000000" w:rsidRDefault="00000000" w:rsidRPr="00000000" w14:paraId="0000001B">
      <w:pPr>
        <w:widowControl w:val="0"/>
        <w:spacing w:before="110.39999999999999" w:line="240" w:lineRule="auto"/>
        <w:ind w:left="360" w:right="2601.5999999999995"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6"/>
          <w:szCs w:val="26"/>
          <w:rtl w:val="0"/>
        </w:rPr>
        <w:t xml:space="preserve">❏ 1 roll of paper towel</w:t>
      </w:r>
    </w:p>
    <w:p w:rsidR="00000000" w:rsidDel="00000000" w:rsidP="00000000" w:rsidRDefault="00000000" w:rsidRPr="00000000" w14:paraId="0000001C">
      <w:pPr>
        <w:widowControl w:val="0"/>
        <w:spacing w:before="110.39999999999999" w:line="240" w:lineRule="auto"/>
        <w:ind w:left="0" w:right="2601.5999999999995" w:firstLine="0"/>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01D">
      <w:pPr>
        <w:widowControl w:val="0"/>
        <w:spacing w:after="240" w:line="240" w:lineRule="auto"/>
        <w:ind w:left="0"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b w:val="1"/>
          <w:sz w:val="26"/>
          <w:szCs w:val="26"/>
          <w:rtl w:val="0"/>
        </w:rPr>
        <w:t xml:space="preserve">If your child takes care of their supplies, these supplies should last  for the school year.  However, some materials may have to be replaced due to loss or damage. You will be notified later in the year should your child’s supplies need to be replenished.</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